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53AFC" w14:textId="424363BA" w:rsidR="00544965" w:rsidRDefault="00544965" w:rsidP="00544965">
      <w:pP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Дәріс 11-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02C5" w:rsidRPr="006702C5">
        <w:rPr>
          <w:rFonts w:ascii="Times New Roman" w:hAnsi="Times New Roman" w:cs="Times New Roman"/>
          <w:sz w:val="24"/>
          <w:szCs w:val="24"/>
          <w:lang w:val="kk-KZ"/>
        </w:rPr>
        <w:t>. Мемлекеттік емес және корпоративтік меншікті басқару</w:t>
      </w:r>
    </w:p>
    <w:p w14:paraId="7E4FCCD1" w14:textId="53F7BB7B" w:rsidR="006702C5" w:rsidRPr="00010EB9" w:rsidRDefault="00544965" w:rsidP="006702C5">
      <w:pPr>
        <w:spacing w:line="259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Дәрістің мақсаты – студенттерге  </w:t>
      </w:r>
      <w:r w:rsidR="006702C5" w:rsidRPr="00010E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702C5">
        <w:rPr>
          <w:rFonts w:ascii="Times New Roman" w:hAnsi="Times New Roman" w:cs="Times New Roman"/>
          <w:bCs/>
          <w:sz w:val="20"/>
          <w:szCs w:val="20"/>
          <w:lang w:val="kk-KZ"/>
        </w:rPr>
        <w:t>м</w:t>
      </w:r>
      <w:r w:rsidR="006702C5" w:rsidRPr="00010EB9">
        <w:rPr>
          <w:rFonts w:ascii="Times New Roman" w:hAnsi="Times New Roman" w:cs="Times New Roman"/>
          <w:bCs/>
          <w:sz w:val="20"/>
          <w:szCs w:val="20"/>
          <w:lang w:val="kk-KZ"/>
        </w:rPr>
        <w:t>емлекеттік емес және корпоративтік меншікті басқару</w:t>
      </w:r>
      <w:r w:rsidR="006702C5">
        <w:rPr>
          <w:rFonts w:ascii="Times New Roman" w:hAnsi="Times New Roman" w:cs="Times New Roman"/>
          <w:bCs/>
          <w:sz w:val="20"/>
          <w:szCs w:val="20"/>
          <w:lang w:val="kk-KZ"/>
        </w:rPr>
        <w:t>ды</w:t>
      </w:r>
    </w:p>
    <w:p w14:paraId="14DF6A88" w14:textId="77777777" w:rsidR="00544965" w:rsidRDefault="00544965" w:rsidP="00544965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жан-жақты кешенді түсіндіру</w:t>
      </w:r>
    </w:p>
    <w:p w14:paraId="5A06ACAF" w14:textId="77777777" w:rsidR="00544965" w:rsidRDefault="00544965" w:rsidP="00544965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14:paraId="4D1BA824" w14:textId="212234F7" w:rsidR="00544965" w:rsidRDefault="00544965" w:rsidP="00544965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6702C5" w:rsidRPr="006702C5">
        <w:rPr>
          <w:rFonts w:ascii="Times New Roman" w:hAnsi="Times New Roman" w:cs="Times New Roman"/>
          <w:sz w:val="24"/>
          <w:szCs w:val="24"/>
          <w:lang w:val="kk-KZ"/>
        </w:rPr>
        <w:t>Мемлекеттік емес және корпоративтік меншікті басқару</w:t>
      </w:r>
    </w:p>
    <w:p w14:paraId="390E3C81" w14:textId="6CD02817" w:rsidR="00544965" w:rsidRDefault="00544965" w:rsidP="00544965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6702C5" w:rsidRPr="006702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02C5">
        <w:rPr>
          <w:rFonts w:ascii="Times New Roman" w:hAnsi="Times New Roman" w:cs="Times New Roman"/>
          <w:sz w:val="24"/>
          <w:szCs w:val="24"/>
          <w:lang w:val="kk-KZ"/>
        </w:rPr>
        <w:t>Қазақстанда м</w:t>
      </w:r>
      <w:r w:rsidR="006702C5" w:rsidRPr="006702C5">
        <w:rPr>
          <w:rFonts w:ascii="Times New Roman" w:hAnsi="Times New Roman" w:cs="Times New Roman"/>
          <w:sz w:val="24"/>
          <w:szCs w:val="24"/>
          <w:lang w:val="kk-KZ"/>
        </w:rPr>
        <w:t>емлекеттік емес және корпоративтік меншікті басқару</w:t>
      </w:r>
    </w:p>
    <w:p w14:paraId="000EE61F" w14:textId="77777777" w:rsidR="009D174E" w:rsidRPr="009D174E" w:rsidRDefault="009D174E" w:rsidP="009D174E">
      <w:pPr>
        <w:rPr>
          <w:lang w:val="kk-KZ"/>
        </w:rPr>
      </w:pPr>
      <w:r w:rsidRPr="009D174E">
        <w:rPr>
          <w:lang w:val="kk-KZ"/>
        </w:rPr>
        <w:t>Қоғамның корпоративті басқаруы әділеттілік, адалдық, жауапкершілік, кәсібилік және құзыреттілік негізінде құрылады.</w:t>
      </w:r>
    </w:p>
    <w:p w14:paraId="569EDC19" w14:textId="77777777" w:rsidR="009D174E" w:rsidRPr="009D174E" w:rsidRDefault="009D174E" w:rsidP="009D174E">
      <w:pPr>
        <w:rPr>
          <w:lang w:val="kk-KZ"/>
        </w:rPr>
      </w:pPr>
      <w:r w:rsidRPr="009D174E">
        <w:rPr>
          <w:lang w:val="kk-KZ"/>
        </w:rPr>
        <w:t>Қоғам өз қызметінде тиісті корпоративтік басқару стандарттарын ұстануға ұмтылады. Қоғам мынадай қағидаттарды негізге ала отырып, өзінің корпоративтік басқару жүйесін үнемі жетілдіріп және дамытып отырады:</w:t>
      </w:r>
    </w:p>
    <w:p w14:paraId="20ABF11C" w14:textId="77777777" w:rsidR="009D174E" w:rsidRPr="009D174E" w:rsidRDefault="009D174E" w:rsidP="009D174E">
      <w:pPr>
        <w:numPr>
          <w:ilvl w:val="0"/>
          <w:numId w:val="5"/>
        </w:numPr>
      </w:pPr>
      <w:proofErr w:type="spellStart"/>
      <w:r w:rsidRPr="009D174E">
        <w:t>өкілеттіктерді</w:t>
      </w:r>
      <w:proofErr w:type="spellEnd"/>
      <w:r w:rsidRPr="009D174E">
        <w:t xml:space="preserve"> </w:t>
      </w:r>
      <w:proofErr w:type="spellStart"/>
      <w:r w:rsidRPr="009D174E">
        <w:t>жіктеу</w:t>
      </w:r>
      <w:proofErr w:type="spellEnd"/>
      <w:r w:rsidRPr="009D174E">
        <w:t xml:space="preserve"> </w:t>
      </w:r>
      <w:proofErr w:type="spellStart"/>
      <w:r w:rsidRPr="009D174E">
        <w:t>қағидаты</w:t>
      </w:r>
      <w:proofErr w:type="spellEnd"/>
      <w:r w:rsidRPr="009D174E">
        <w:t>;</w:t>
      </w:r>
    </w:p>
    <w:p w14:paraId="7F4D7305" w14:textId="77777777" w:rsidR="009D174E" w:rsidRPr="009D174E" w:rsidRDefault="009D174E" w:rsidP="009D174E">
      <w:pPr>
        <w:numPr>
          <w:ilvl w:val="0"/>
          <w:numId w:val="5"/>
        </w:numPr>
      </w:pPr>
      <w:proofErr w:type="spellStart"/>
      <w:r w:rsidRPr="009D174E">
        <w:t>Жалғыз</w:t>
      </w:r>
      <w:proofErr w:type="spellEnd"/>
      <w:r w:rsidRPr="009D174E">
        <w:t xml:space="preserve"> </w:t>
      </w:r>
      <w:proofErr w:type="spellStart"/>
      <w:r w:rsidRPr="009D174E">
        <w:t>акционердің</w:t>
      </w:r>
      <w:proofErr w:type="spellEnd"/>
      <w:r w:rsidRPr="009D174E">
        <w:t xml:space="preserve"> </w:t>
      </w:r>
      <w:proofErr w:type="spellStart"/>
      <w:r w:rsidRPr="009D174E">
        <w:t>құқықтары</w:t>
      </w:r>
      <w:proofErr w:type="spellEnd"/>
      <w:r w:rsidRPr="009D174E">
        <w:t xml:space="preserve"> мен </w:t>
      </w:r>
      <w:proofErr w:type="spellStart"/>
      <w:r w:rsidRPr="009D174E">
        <w:t>мүдделерін</w:t>
      </w:r>
      <w:proofErr w:type="spellEnd"/>
      <w:r w:rsidRPr="009D174E">
        <w:t xml:space="preserve"> </w:t>
      </w:r>
      <w:proofErr w:type="spellStart"/>
      <w:r w:rsidRPr="009D174E">
        <w:t>қорғау</w:t>
      </w:r>
      <w:proofErr w:type="spellEnd"/>
      <w:r w:rsidRPr="009D174E">
        <w:t xml:space="preserve"> </w:t>
      </w:r>
      <w:proofErr w:type="spellStart"/>
      <w:r w:rsidRPr="009D174E">
        <w:t>қағидаты</w:t>
      </w:r>
      <w:proofErr w:type="spellEnd"/>
      <w:r w:rsidRPr="009D174E">
        <w:t>;</w:t>
      </w:r>
    </w:p>
    <w:p w14:paraId="59427B54" w14:textId="77777777" w:rsidR="009D174E" w:rsidRPr="009D174E" w:rsidRDefault="009D174E" w:rsidP="009D174E">
      <w:pPr>
        <w:numPr>
          <w:ilvl w:val="0"/>
          <w:numId w:val="5"/>
        </w:numPr>
      </w:pPr>
      <w:proofErr w:type="spellStart"/>
      <w:r w:rsidRPr="009D174E">
        <w:t>Қоғамның</w:t>
      </w:r>
      <w:proofErr w:type="spellEnd"/>
      <w:r w:rsidRPr="009D174E">
        <w:t xml:space="preserve"> </w:t>
      </w:r>
      <w:proofErr w:type="spellStart"/>
      <w:r w:rsidRPr="009D174E">
        <w:t>Директорлар</w:t>
      </w:r>
      <w:proofErr w:type="spellEnd"/>
      <w:r w:rsidRPr="009D174E">
        <w:t xml:space="preserve"> </w:t>
      </w:r>
      <w:proofErr w:type="spellStart"/>
      <w:r w:rsidRPr="009D174E">
        <w:t>кеңесі</w:t>
      </w:r>
      <w:proofErr w:type="spellEnd"/>
      <w:r w:rsidRPr="009D174E">
        <w:t xml:space="preserve"> мен </w:t>
      </w:r>
      <w:proofErr w:type="spellStart"/>
      <w:r w:rsidRPr="009D174E">
        <w:t>Басқарманы</w:t>
      </w:r>
      <w:proofErr w:type="spellEnd"/>
      <w:r w:rsidRPr="009D174E">
        <w:t xml:space="preserve"> </w:t>
      </w:r>
      <w:proofErr w:type="spellStart"/>
      <w:r w:rsidRPr="009D174E">
        <w:t>тиімді</w:t>
      </w:r>
      <w:proofErr w:type="spellEnd"/>
      <w:r w:rsidRPr="009D174E">
        <w:t xml:space="preserve"> </w:t>
      </w:r>
      <w:proofErr w:type="spellStart"/>
      <w:r w:rsidRPr="009D174E">
        <w:t>басқару</w:t>
      </w:r>
      <w:proofErr w:type="spellEnd"/>
      <w:r w:rsidRPr="009D174E">
        <w:t xml:space="preserve"> </w:t>
      </w:r>
      <w:proofErr w:type="spellStart"/>
      <w:r w:rsidRPr="009D174E">
        <w:t>қағидаты</w:t>
      </w:r>
      <w:proofErr w:type="spellEnd"/>
      <w:r w:rsidRPr="009D174E">
        <w:t>;</w:t>
      </w:r>
    </w:p>
    <w:p w14:paraId="668230BC" w14:textId="77777777" w:rsidR="009D174E" w:rsidRPr="009D174E" w:rsidRDefault="009D174E" w:rsidP="009D174E">
      <w:pPr>
        <w:numPr>
          <w:ilvl w:val="0"/>
          <w:numId w:val="5"/>
        </w:numPr>
      </w:pPr>
      <w:proofErr w:type="spellStart"/>
      <w:r w:rsidRPr="009D174E">
        <w:t>тұрақты</w:t>
      </w:r>
      <w:proofErr w:type="spellEnd"/>
      <w:r w:rsidRPr="009D174E">
        <w:t xml:space="preserve"> даму </w:t>
      </w:r>
      <w:proofErr w:type="spellStart"/>
      <w:r w:rsidRPr="009D174E">
        <w:t>қағидаты</w:t>
      </w:r>
      <w:proofErr w:type="spellEnd"/>
      <w:r w:rsidRPr="009D174E">
        <w:t>;</w:t>
      </w:r>
    </w:p>
    <w:p w14:paraId="2B9499BA" w14:textId="77777777" w:rsidR="009D174E" w:rsidRPr="009D174E" w:rsidRDefault="009D174E" w:rsidP="009D174E">
      <w:pPr>
        <w:numPr>
          <w:ilvl w:val="0"/>
          <w:numId w:val="5"/>
        </w:numPr>
      </w:pPr>
      <w:proofErr w:type="spellStart"/>
      <w:r w:rsidRPr="009D174E">
        <w:t>тәуекелдерді</w:t>
      </w:r>
      <w:proofErr w:type="spellEnd"/>
      <w:r w:rsidRPr="009D174E">
        <w:t xml:space="preserve"> </w:t>
      </w:r>
      <w:proofErr w:type="spellStart"/>
      <w:r w:rsidRPr="009D174E">
        <w:t>басқару</w:t>
      </w:r>
      <w:proofErr w:type="spellEnd"/>
      <w:r w:rsidRPr="009D174E">
        <w:t xml:space="preserve">, </w:t>
      </w:r>
      <w:proofErr w:type="spellStart"/>
      <w:r w:rsidRPr="009D174E">
        <w:t>ішкі</w:t>
      </w:r>
      <w:proofErr w:type="spellEnd"/>
      <w:r w:rsidRPr="009D174E">
        <w:t xml:space="preserve"> </w:t>
      </w:r>
      <w:proofErr w:type="spellStart"/>
      <w:r w:rsidRPr="009D174E">
        <w:t>бақылау</w:t>
      </w:r>
      <w:proofErr w:type="spellEnd"/>
      <w:r w:rsidRPr="009D174E">
        <w:t xml:space="preserve"> </w:t>
      </w:r>
      <w:proofErr w:type="spellStart"/>
      <w:r w:rsidRPr="009D174E">
        <w:t>және</w:t>
      </w:r>
      <w:proofErr w:type="spellEnd"/>
      <w:r w:rsidRPr="009D174E">
        <w:t xml:space="preserve"> </w:t>
      </w:r>
      <w:proofErr w:type="spellStart"/>
      <w:r w:rsidRPr="009D174E">
        <w:t>ішкі</w:t>
      </w:r>
      <w:proofErr w:type="spellEnd"/>
      <w:r w:rsidRPr="009D174E">
        <w:t xml:space="preserve"> аудит </w:t>
      </w:r>
      <w:proofErr w:type="spellStart"/>
      <w:r w:rsidRPr="009D174E">
        <w:t>қағидаты</w:t>
      </w:r>
      <w:proofErr w:type="spellEnd"/>
      <w:r w:rsidRPr="009D174E">
        <w:t>;</w:t>
      </w:r>
    </w:p>
    <w:p w14:paraId="7EDA50F4" w14:textId="77777777" w:rsidR="009D174E" w:rsidRPr="009D174E" w:rsidRDefault="009D174E" w:rsidP="009D174E">
      <w:pPr>
        <w:numPr>
          <w:ilvl w:val="0"/>
          <w:numId w:val="5"/>
        </w:numPr>
      </w:pPr>
      <w:proofErr w:type="spellStart"/>
      <w:r w:rsidRPr="009D174E">
        <w:t>корпоративтік</w:t>
      </w:r>
      <w:proofErr w:type="spellEnd"/>
      <w:r w:rsidRPr="009D174E">
        <w:t xml:space="preserve"> </w:t>
      </w:r>
      <w:proofErr w:type="spellStart"/>
      <w:r w:rsidRPr="009D174E">
        <w:t>қақтығыстар</w:t>
      </w:r>
      <w:proofErr w:type="spellEnd"/>
      <w:r w:rsidRPr="009D174E">
        <w:t xml:space="preserve"> мен </w:t>
      </w:r>
      <w:proofErr w:type="spellStart"/>
      <w:r w:rsidRPr="009D174E">
        <w:t>мүдделер</w:t>
      </w:r>
      <w:proofErr w:type="spellEnd"/>
      <w:r w:rsidRPr="009D174E">
        <w:t xml:space="preserve"> </w:t>
      </w:r>
      <w:proofErr w:type="spellStart"/>
      <w:r w:rsidRPr="009D174E">
        <w:t>қақтығысын</w:t>
      </w:r>
      <w:proofErr w:type="spellEnd"/>
      <w:r w:rsidRPr="009D174E">
        <w:t xml:space="preserve"> </w:t>
      </w:r>
      <w:proofErr w:type="spellStart"/>
      <w:r w:rsidRPr="009D174E">
        <w:t>реттеу</w:t>
      </w:r>
      <w:proofErr w:type="spellEnd"/>
      <w:r w:rsidRPr="009D174E">
        <w:t xml:space="preserve"> </w:t>
      </w:r>
      <w:proofErr w:type="spellStart"/>
      <w:r w:rsidRPr="009D174E">
        <w:t>қағидаты</w:t>
      </w:r>
      <w:proofErr w:type="spellEnd"/>
      <w:r w:rsidRPr="009D174E">
        <w:t>;</w:t>
      </w:r>
    </w:p>
    <w:p w14:paraId="18609F6C" w14:textId="77777777" w:rsidR="009D174E" w:rsidRPr="009D174E" w:rsidRDefault="009D174E" w:rsidP="009D174E">
      <w:pPr>
        <w:numPr>
          <w:ilvl w:val="0"/>
          <w:numId w:val="5"/>
        </w:numPr>
      </w:pPr>
      <w:proofErr w:type="spellStart"/>
      <w:r w:rsidRPr="009D174E">
        <w:t>Қоғам</w:t>
      </w:r>
      <w:proofErr w:type="spellEnd"/>
      <w:r w:rsidRPr="009D174E">
        <w:t xml:space="preserve"> </w:t>
      </w:r>
      <w:proofErr w:type="spellStart"/>
      <w:r w:rsidRPr="009D174E">
        <w:t>қызметі</w:t>
      </w:r>
      <w:proofErr w:type="spellEnd"/>
      <w:r w:rsidRPr="009D174E">
        <w:t xml:space="preserve"> </w:t>
      </w:r>
      <w:proofErr w:type="spellStart"/>
      <w:r w:rsidRPr="009D174E">
        <w:t>туралы</w:t>
      </w:r>
      <w:proofErr w:type="spellEnd"/>
      <w:r w:rsidRPr="009D174E">
        <w:t xml:space="preserve"> </w:t>
      </w:r>
      <w:proofErr w:type="spellStart"/>
      <w:r w:rsidRPr="009D174E">
        <w:t>ақпаратты</w:t>
      </w:r>
      <w:proofErr w:type="spellEnd"/>
      <w:r w:rsidRPr="009D174E">
        <w:t xml:space="preserve"> </w:t>
      </w:r>
      <w:proofErr w:type="spellStart"/>
      <w:r w:rsidRPr="009D174E">
        <w:t>көрсетудің</w:t>
      </w:r>
      <w:proofErr w:type="spellEnd"/>
      <w:r w:rsidRPr="009D174E">
        <w:t xml:space="preserve"> </w:t>
      </w:r>
      <w:proofErr w:type="spellStart"/>
      <w:r w:rsidRPr="009D174E">
        <w:t>ашықтығы</w:t>
      </w:r>
      <w:proofErr w:type="spellEnd"/>
      <w:r w:rsidRPr="009D174E">
        <w:t xml:space="preserve"> мен </w:t>
      </w:r>
      <w:proofErr w:type="spellStart"/>
      <w:r w:rsidRPr="009D174E">
        <w:t>объективтілігі</w:t>
      </w:r>
      <w:proofErr w:type="spellEnd"/>
      <w:r w:rsidRPr="009D174E">
        <w:t xml:space="preserve"> </w:t>
      </w:r>
      <w:proofErr w:type="spellStart"/>
      <w:r w:rsidRPr="009D174E">
        <w:t>қағидаттары</w:t>
      </w:r>
      <w:proofErr w:type="spellEnd"/>
      <w:r w:rsidRPr="009D174E">
        <w:t>.</w:t>
      </w:r>
    </w:p>
    <w:p w14:paraId="4B00F352" w14:textId="77777777" w:rsidR="009D174E" w:rsidRDefault="009D174E" w:rsidP="009D174E">
      <w:proofErr w:type="spellStart"/>
      <w:r>
        <w:t>Корпоративті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практикасын</w:t>
      </w:r>
      <w:proofErr w:type="spellEnd"/>
      <w:r>
        <w:t xml:space="preserve"> </w:t>
      </w:r>
      <w:proofErr w:type="spellStart"/>
      <w:r>
        <w:t>жетілдіруге</w:t>
      </w:r>
      <w:proofErr w:type="spellEnd"/>
      <w:r>
        <w:t xml:space="preserve"> </w:t>
      </w:r>
      <w:proofErr w:type="spellStart"/>
      <w:r>
        <w:t>атсалысу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инвестициялық</w:t>
      </w:r>
      <w:proofErr w:type="spellEnd"/>
      <w:r>
        <w:t xml:space="preserve"> </w:t>
      </w:r>
      <w:proofErr w:type="spellStart"/>
      <w:r>
        <w:t>тартымдылықты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жоспарын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Төралқаның</w:t>
      </w:r>
      <w:proofErr w:type="spellEnd"/>
      <w:r>
        <w:t xml:space="preserve"> 2018 </w:t>
      </w:r>
      <w:proofErr w:type="spellStart"/>
      <w:r>
        <w:t>жыл</w:t>
      </w:r>
      <w:proofErr w:type="spellEnd"/>
      <w:r>
        <w:t xml:space="preserve"> 28 </w:t>
      </w:r>
      <w:proofErr w:type="spellStart"/>
      <w:r>
        <w:t>қарашадағы</w:t>
      </w:r>
      <w:proofErr w:type="spellEnd"/>
      <w:r>
        <w:t xml:space="preserve"> </w:t>
      </w:r>
      <w:proofErr w:type="spellStart"/>
      <w:r>
        <w:t>шешімімен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кәсіпкерлер</w:t>
      </w:r>
      <w:proofErr w:type="spellEnd"/>
      <w:r>
        <w:t xml:space="preserve"> </w:t>
      </w:r>
      <w:proofErr w:type="spellStart"/>
      <w:r>
        <w:t>палатасы</w:t>
      </w:r>
      <w:proofErr w:type="spellEnd"/>
      <w:r>
        <w:t xml:space="preserve"> </w:t>
      </w:r>
      <w:proofErr w:type="spellStart"/>
      <w:r>
        <w:t>жанынан</w:t>
      </w:r>
      <w:proofErr w:type="spellEnd"/>
      <w:r>
        <w:t xml:space="preserve"> </w:t>
      </w:r>
      <w:proofErr w:type="spellStart"/>
      <w:r>
        <w:t>Корпоративті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кеңесі</w:t>
      </w:r>
      <w:proofErr w:type="spellEnd"/>
      <w:r>
        <w:t xml:space="preserve"> </w:t>
      </w:r>
      <w:proofErr w:type="spellStart"/>
      <w:r>
        <w:t>құрылды</w:t>
      </w:r>
      <w:proofErr w:type="spellEnd"/>
      <w:r>
        <w:t>.</w:t>
      </w:r>
    </w:p>
    <w:p w14:paraId="7E836E39" w14:textId="77777777" w:rsidR="009D174E" w:rsidRDefault="009D174E" w:rsidP="009D174E"/>
    <w:p w14:paraId="13286DF5" w14:textId="77777777" w:rsidR="009D174E" w:rsidRDefault="009D174E" w:rsidP="009D174E">
      <w:proofErr w:type="spellStart"/>
      <w:r>
        <w:t>Корпоративті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кеңесінің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 </w:t>
      </w:r>
      <w:proofErr w:type="spellStart"/>
      <w:r>
        <w:t>корпоративті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практикасын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атсалысу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отандық</w:t>
      </w:r>
      <w:proofErr w:type="spellEnd"/>
      <w:r>
        <w:t xml:space="preserve"> </w:t>
      </w:r>
      <w:proofErr w:type="spellStart"/>
      <w:r>
        <w:t>компаниялардың</w:t>
      </w:r>
      <w:proofErr w:type="spellEnd"/>
      <w:r>
        <w:t xml:space="preserve"> </w:t>
      </w:r>
      <w:proofErr w:type="spellStart"/>
      <w:r>
        <w:t>инвестициялық</w:t>
      </w:r>
      <w:proofErr w:type="spellEnd"/>
      <w:r>
        <w:t xml:space="preserve"> </w:t>
      </w:r>
      <w:proofErr w:type="spellStart"/>
      <w:r>
        <w:t>тартымыдылығын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. </w:t>
      </w:r>
    </w:p>
    <w:p w14:paraId="110EFD30" w14:textId="77777777" w:rsidR="009D174E" w:rsidRDefault="009D174E" w:rsidP="009D174E"/>
    <w:p w14:paraId="0713E239" w14:textId="77777777" w:rsidR="009D174E" w:rsidRDefault="009D174E" w:rsidP="009D174E">
      <w:proofErr w:type="spellStart"/>
      <w:r>
        <w:t>Жоғарыда</w:t>
      </w:r>
      <w:proofErr w:type="spellEnd"/>
      <w:r>
        <w:t xml:space="preserve">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шаралармен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Корпоративті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кеңесінің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>:</w:t>
      </w:r>
    </w:p>
    <w:p w14:paraId="20DA58A2" w14:textId="77777777" w:rsidR="009D174E" w:rsidRDefault="009D174E" w:rsidP="009D174E"/>
    <w:p w14:paraId="738713F8" w14:textId="5491AF0A" w:rsidR="009D174E" w:rsidRDefault="009D174E" w:rsidP="009D174E">
      <w:pPr>
        <w:pStyle w:val="a7"/>
        <w:numPr>
          <w:ilvl w:val="0"/>
          <w:numId w:val="6"/>
        </w:numPr>
      </w:pPr>
      <w:proofErr w:type="spellStart"/>
      <w:r>
        <w:t>стандарттарды</w:t>
      </w:r>
      <w:proofErr w:type="spellEnd"/>
      <w:r>
        <w:t xml:space="preserve"> </w:t>
      </w:r>
      <w:proofErr w:type="spellStart"/>
      <w:r>
        <w:t>әзірлеу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ҚР </w:t>
      </w:r>
      <w:proofErr w:type="spellStart"/>
      <w:r>
        <w:t>Корпоративті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ҚР </w:t>
      </w:r>
      <w:proofErr w:type="spellStart"/>
      <w:r>
        <w:t>Кодексін</w:t>
      </w:r>
      <w:proofErr w:type="spellEnd"/>
      <w:r>
        <w:t xml:space="preserve"> </w:t>
      </w:r>
      <w:proofErr w:type="spellStart"/>
      <w:r>
        <w:t>әзерлеумен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, </w:t>
      </w:r>
      <w:proofErr w:type="spellStart"/>
      <w:r>
        <w:t>отандық</w:t>
      </w:r>
      <w:proofErr w:type="spellEnd"/>
      <w:r>
        <w:t xml:space="preserve"> </w:t>
      </w:r>
      <w:proofErr w:type="spellStart"/>
      <w:r>
        <w:t>компанияларда</w:t>
      </w:r>
      <w:proofErr w:type="spellEnd"/>
      <w:r>
        <w:t xml:space="preserve"> </w:t>
      </w:r>
      <w:proofErr w:type="spellStart"/>
      <w:r>
        <w:t>корпоративті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>;</w:t>
      </w:r>
    </w:p>
    <w:p w14:paraId="2015F81F" w14:textId="0A90A563" w:rsidR="009D174E" w:rsidRDefault="009D174E" w:rsidP="009D174E">
      <w:pPr>
        <w:pStyle w:val="a7"/>
        <w:numPr>
          <w:ilvl w:val="0"/>
          <w:numId w:val="6"/>
        </w:numPr>
      </w:pPr>
      <w:proofErr w:type="spellStart"/>
      <w:r>
        <w:t>корпоративті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қатысушылары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оргнадары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құрылымды</w:t>
      </w:r>
      <w:proofErr w:type="spellEnd"/>
      <w:r>
        <w:t xml:space="preserve"> диалог </w:t>
      </w:r>
      <w:proofErr w:type="spellStart"/>
      <w:r>
        <w:t>құру</w:t>
      </w:r>
      <w:proofErr w:type="spellEnd"/>
      <w:r>
        <w:t>;</w:t>
      </w:r>
    </w:p>
    <w:p w14:paraId="05DC8DD0" w14:textId="1DCD2F18" w:rsidR="009D174E" w:rsidRDefault="009D174E" w:rsidP="009D174E">
      <w:pPr>
        <w:pStyle w:val="a7"/>
        <w:numPr>
          <w:ilvl w:val="0"/>
          <w:numId w:val="6"/>
        </w:numPr>
      </w:pPr>
      <w:proofErr w:type="spellStart"/>
      <w:r>
        <w:t>отандық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шетелдік</w:t>
      </w:r>
      <w:proofErr w:type="spellEnd"/>
      <w:r>
        <w:t xml:space="preserve"> </w:t>
      </w:r>
      <w:proofErr w:type="spellStart"/>
      <w:r>
        <w:t>әскерлік</w:t>
      </w:r>
      <w:proofErr w:type="spellEnd"/>
      <w:r>
        <w:t xml:space="preserve"> </w:t>
      </w:r>
      <w:proofErr w:type="spellStart"/>
      <w:r>
        <w:t>орталарының</w:t>
      </w:r>
      <w:proofErr w:type="spellEnd"/>
      <w:r>
        <w:t xml:space="preserve"> </w:t>
      </w:r>
      <w:proofErr w:type="spellStart"/>
      <w:r>
        <w:t>коропративті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t xml:space="preserve"> </w:t>
      </w:r>
      <w:proofErr w:type="spellStart"/>
      <w:r>
        <w:t>ақпараттылық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арттыруға</w:t>
      </w:r>
      <w:proofErr w:type="spellEnd"/>
      <w:r>
        <w:t xml:space="preserve"> </w:t>
      </w:r>
      <w:proofErr w:type="spellStart"/>
      <w:r>
        <w:t>атсалысу</w:t>
      </w:r>
      <w:proofErr w:type="spellEnd"/>
      <w:r>
        <w:t>;</w:t>
      </w:r>
    </w:p>
    <w:p w14:paraId="08ACFC57" w14:textId="14695DDA" w:rsidR="001632AF" w:rsidRPr="009D174E" w:rsidRDefault="009D174E" w:rsidP="009D174E">
      <w:pPr>
        <w:pStyle w:val="a7"/>
        <w:numPr>
          <w:ilvl w:val="0"/>
          <w:numId w:val="6"/>
        </w:numPr>
      </w:pPr>
      <w:proofErr w:type="spellStart"/>
      <w:r>
        <w:t>отандық</w:t>
      </w:r>
      <w:proofErr w:type="spellEnd"/>
      <w:r>
        <w:t xml:space="preserve"> </w:t>
      </w:r>
      <w:proofErr w:type="spellStart"/>
      <w:r>
        <w:t>компанияларда</w:t>
      </w:r>
      <w:proofErr w:type="spellEnd"/>
      <w:r>
        <w:t xml:space="preserve"> </w:t>
      </w:r>
      <w:proofErr w:type="spellStart"/>
      <w:r>
        <w:t>корпоративті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озық</w:t>
      </w:r>
      <w:proofErr w:type="spellEnd"/>
      <w:r>
        <w:t xml:space="preserve"> </w:t>
      </w:r>
      <w:proofErr w:type="spellStart"/>
      <w:r>
        <w:t>практикасын</w:t>
      </w:r>
      <w:proofErr w:type="spellEnd"/>
      <w:r>
        <w:t xml:space="preserve"> </w:t>
      </w:r>
      <w:proofErr w:type="spellStart"/>
      <w:r>
        <w:t>енгізуді</w:t>
      </w:r>
      <w:proofErr w:type="spellEnd"/>
      <w:r>
        <w:t xml:space="preserve"> </w:t>
      </w:r>
      <w:proofErr w:type="spellStart"/>
      <w:r>
        <w:t>талаптандыру</w:t>
      </w:r>
      <w:proofErr w:type="spellEnd"/>
      <w:r>
        <w:t>.</w:t>
      </w:r>
    </w:p>
    <w:p w14:paraId="730C9DF7" w14:textId="2B77F899" w:rsidR="008D433C" w:rsidRDefault="009D174E">
      <w:pPr>
        <w:rPr>
          <w:lang w:val="kk-KZ"/>
        </w:rPr>
      </w:pPr>
      <w:r>
        <w:rPr>
          <w:lang w:val="kk-KZ"/>
        </w:rPr>
        <w:t>З</w:t>
      </w:r>
      <w:proofErr w:type="spellStart"/>
      <w:r w:rsidRPr="009D174E">
        <w:t>аманауи</w:t>
      </w:r>
      <w:proofErr w:type="spellEnd"/>
      <w:r w:rsidRPr="009D174E">
        <w:t xml:space="preserve"> </w:t>
      </w:r>
      <w:proofErr w:type="spellStart"/>
      <w:r w:rsidRPr="009D174E">
        <w:t>менеджментті</w:t>
      </w:r>
      <w:proofErr w:type="spellEnd"/>
      <w:r w:rsidRPr="009D174E">
        <w:t xml:space="preserve"> </w:t>
      </w:r>
      <w:proofErr w:type="spellStart"/>
      <w:r w:rsidRPr="009D174E">
        <w:t>дамыту</w:t>
      </w:r>
      <w:proofErr w:type="spellEnd"/>
      <w:r w:rsidRPr="009D174E">
        <w:t xml:space="preserve"> </w:t>
      </w:r>
      <w:proofErr w:type="spellStart"/>
      <w:r w:rsidRPr="009D174E">
        <w:t>және</w:t>
      </w:r>
      <w:proofErr w:type="spellEnd"/>
      <w:r w:rsidRPr="009D174E">
        <w:t xml:space="preserve"> </w:t>
      </w:r>
      <w:proofErr w:type="spellStart"/>
      <w:r w:rsidRPr="009D174E">
        <w:t>денсаулық</w:t>
      </w:r>
      <w:proofErr w:type="spellEnd"/>
      <w:r w:rsidRPr="009D174E">
        <w:t xml:space="preserve"> </w:t>
      </w:r>
      <w:proofErr w:type="spellStart"/>
      <w:r w:rsidRPr="009D174E">
        <w:t>сақтау</w:t>
      </w:r>
      <w:proofErr w:type="spellEnd"/>
      <w:r w:rsidRPr="009D174E">
        <w:t xml:space="preserve"> </w:t>
      </w:r>
      <w:proofErr w:type="spellStart"/>
      <w:r w:rsidRPr="009D174E">
        <w:t>ұйымдарында</w:t>
      </w:r>
      <w:proofErr w:type="spellEnd"/>
      <w:r w:rsidRPr="009D174E">
        <w:t xml:space="preserve"> </w:t>
      </w:r>
      <w:proofErr w:type="spellStart"/>
      <w:r w:rsidRPr="009D174E">
        <w:t>корпоративтік</w:t>
      </w:r>
      <w:proofErr w:type="spellEnd"/>
      <w:r w:rsidRPr="009D174E">
        <w:t xml:space="preserve"> </w:t>
      </w:r>
      <w:proofErr w:type="spellStart"/>
      <w:r w:rsidRPr="009D174E">
        <w:t>басқаруды</w:t>
      </w:r>
      <w:proofErr w:type="spellEnd"/>
      <w:r w:rsidRPr="009D174E">
        <w:t xml:space="preserve"> </w:t>
      </w:r>
      <w:proofErr w:type="spellStart"/>
      <w:r w:rsidRPr="009D174E">
        <w:t>жетілдіру</w:t>
      </w:r>
      <w:proofErr w:type="spellEnd"/>
      <w:r w:rsidRPr="009D174E">
        <w:t xml:space="preserve"> </w:t>
      </w:r>
      <w:proofErr w:type="spellStart"/>
      <w:r w:rsidRPr="009D174E">
        <w:t>негізінде</w:t>
      </w:r>
      <w:proofErr w:type="spellEnd"/>
      <w:r w:rsidRPr="009D174E">
        <w:t xml:space="preserve"> </w:t>
      </w:r>
      <w:proofErr w:type="spellStart"/>
      <w:r w:rsidRPr="009D174E">
        <w:t>денсаулық</w:t>
      </w:r>
      <w:proofErr w:type="spellEnd"/>
      <w:r w:rsidRPr="009D174E">
        <w:t xml:space="preserve"> </w:t>
      </w:r>
      <w:proofErr w:type="spellStart"/>
      <w:r w:rsidRPr="009D174E">
        <w:t>сақтаудағы</w:t>
      </w:r>
      <w:proofErr w:type="spellEnd"/>
      <w:r w:rsidRPr="009D174E">
        <w:t xml:space="preserve"> </w:t>
      </w:r>
      <w:proofErr w:type="spellStart"/>
      <w:r w:rsidRPr="009D174E">
        <w:t>бәсекелестікті</w:t>
      </w:r>
      <w:proofErr w:type="spellEnd"/>
      <w:r w:rsidRPr="009D174E">
        <w:t xml:space="preserve"> </w:t>
      </w:r>
      <w:proofErr w:type="spellStart"/>
      <w:r w:rsidRPr="009D174E">
        <w:t>тиімді</w:t>
      </w:r>
      <w:proofErr w:type="spellEnd"/>
      <w:r w:rsidRPr="009D174E">
        <w:t xml:space="preserve"> </w:t>
      </w:r>
      <w:proofErr w:type="spellStart"/>
      <w:r w:rsidRPr="009D174E">
        <w:t>басқаруды</w:t>
      </w:r>
      <w:proofErr w:type="spellEnd"/>
      <w:r w:rsidRPr="009D174E">
        <w:t xml:space="preserve"> </w:t>
      </w:r>
      <w:proofErr w:type="spellStart"/>
      <w:r w:rsidRPr="009D174E">
        <w:t>және</w:t>
      </w:r>
      <w:proofErr w:type="spellEnd"/>
      <w:r w:rsidRPr="009D174E">
        <w:t xml:space="preserve"> </w:t>
      </w:r>
      <w:proofErr w:type="spellStart"/>
      <w:r w:rsidRPr="009D174E">
        <w:t>дамытуды</w:t>
      </w:r>
      <w:proofErr w:type="spellEnd"/>
      <w:r w:rsidRPr="009D174E">
        <w:t xml:space="preserve">, </w:t>
      </w:r>
      <w:proofErr w:type="spellStart"/>
      <w:r w:rsidRPr="009D174E">
        <w:lastRenderedPageBreak/>
        <w:t>жоспарлау</w:t>
      </w:r>
      <w:proofErr w:type="spellEnd"/>
      <w:r w:rsidRPr="009D174E">
        <w:t xml:space="preserve"> </w:t>
      </w:r>
      <w:proofErr w:type="spellStart"/>
      <w:r w:rsidRPr="009D174E">
        <w:t>және</w:t>
      </w:r>
      <w:proofErr w:type="spellEnd"/>
      <w:r w:rsidRPr="009D174E">
        <w:t xml:space="preserve"> </w:t>
      </w:r>
      <w:proofErr w:type="spellStart"/>
      <w:r w:rsidRPr="009D174E">
        <w:t>болжау</w:t>
      </w:r>
      <w:proofErr w:type="spellEnd"/>
      <w:r w:rsidRPr="009D174E">
        <w:t xml:space="preserve"> </w:t>
      </w:r>
      <w:proofErr w:type="spellStart"/>
      <w:r w:rsidRPr="009D174E">
        <w:t>тетіктерін</w:t>
      </w:r>
      <w:proofErr w:type="spellEnd"/>
      <w:r w:rsidRPr="009D174E">
        <w:t xml:space="preserve">, </w:t>
      </w:r>
      <w:proofErr w:type="spellStart"/>
      <w:r w:rsidRPr="009D174E">
        <w:t>денсаулық</w:t>
      </w:r>
      <w:proofErr w:type="spellEnd"/>
      <w:r w:rsidRPr="009D174E">
        <w:t xml:space="preserve"> </w:t>
      </w:r>
      <w:proofErr w:type="spellStart"/>
      <w:r w:rsidRPr="009D174E">
        <w:t>сақтау</w:t>
      </w:r>
      <w:proofErr w:type="spellEnd"/>
      <w:r w:rsidRPr="009D174E">
        <w:t xml:space="preserve"> </w:t>
      </w:r>
      <w:proofErr w:type="spellStart"/>
      <w:r w:rsidRPr="009D174E">
        <w:t>ұйымдарында</w:t>
      </w:r>
      <w:proofErr w:type="spellEnd"/>
      <w:r w:rsidRPr="009D174E">
        <w:t xml:space="preserve"> </w:t>
      </w:r>
      <w:proofErr w:type="spellStart"/>
      <w:r w:rsidRPr="009D174E">
        <w:t>кадрлық</w:t>
      </w:r>
      <w:proofErr w:type="spellEnd"/>
      <w:r w:rsidRPr="009D174E">
        <w:t xml:space="preserve"> </w:t>
      </w:r>
      <w:proofErr w:type="spellStart"/>
      <w:r w:rsidRPr="009D174E">
        <w:t>қамтамасыздықты</w:t>
      </w:r>
      <w:proofErr w:type="spellEnd"/>
      <w:r w:rsidRPr="009D174E">
        <w:t xml:space="preserve"> </w:t>
      </w:r>
      <w:proofErr w:type="spellStart"/>
      <w:r w:rsidRPr="009D174E">
        <w:t>бақылауды</w:t>
      </w:r>
      <w:proofErr w:type="spellEnd"/>
      <w:r w:rsidRPr="009D174E">
        <w:t xml:space="preserve">  </w:t>
      </w:r>
      <w:proofErr w:type="spellStart"/>
      <w:r w:rsidRPr="009D174E">
        <w:t>қамтамасыз</w:t>
      </w:r>
      <w:proofErr w:type="spellEnd"/>
      <w:r w:rsidRPr="009D174E">
        <w:t xml:space="preserve"> </w:t>
      </w:r>
      <w:proofErr w:type="spellStart"/>
      <w:r w:rsidRPr="009D174E">
        <w:t>ету</w:t>
      </w:r>
      <w:proofErr w:type="spellEnd"/>
      <w:r w:rsidRPr="009D174E">
        <w:t xml:space="preserve">, </w:t>
      </w:r>
      <w:proofErr w:type="spellStart"/>
      <w:r w:rsidRPr="009D174E">
        <w:t>денсаулық</w:t>
      </w:r>
      <w:proofErr w:type="spellEnd"/>
      <w:r w:rsidRPr="009D174E">
        <w:t xml:space="preserve"> </w:t>
      </w:r>
      <w:proofErr w:type="spellStart"/>
      <w:r w:rsidRPr="009D174E">
        <w:t>сақтаудың</w:t>
      </w:r>
      <w:proofErr w:type="spellEnd"/>
      <w:r w:rsidRPr="009D174E">
        <w:t xml:space="preserve"> </w:t>
      </w:r>
      <w:proofErr w:type="spellStart"/>
      <w:r w:rsidRPr="009D174E">
        <w:t>адами</w:t>
      </w:r>
      <w:proofErr w:type="spellEnd"/>
      <w:r w:rsidRPr="009D174E">
        <w:t xml:space="preserve"> </w:t>
      </w:r>
      <w:proofErr w:type="spellStart"/>
      <w:r w:rsidRPr="009D174E">
        <w:t>капиталды</w:t>
      </w:r>
      <w:proofErr w:type="spellEnd"/>
      <w:r w:rsidRPr="009D174E">
        <w:t xml:space="preserve"> </w:t>
      </w:r>
      <w:proofErr w:type="spellStart"/>
      <w:r w:rsidRPr="009D174E">
        <w:t>дамытуды</w:t>
      </w:r>
      <w:proofErr w:type="spellEnd"/>
      <w:r w:rsidRPr="009D174E">
        <w:t xml:space="preserve"> </w:t>
      </w:r>
      <w:proofErr w:type="spellStart"/>
      <w:r w:rsidRPr="009D174E">
        <w:t>бағалауын</w:t>
      </w:r>
      <w:proofErr w:type="spellEnd"/>
      <w:r w:rsidRPr="009D174E">
        <w:t xml:space="preserve"> </w:t>
      </w:r>
      <w:proofErr w:type="spellStart"/>
      <w:r w:rsidRPr="009D174E">
        <w:t>жүргізу</w:t>
      </w:r>
      <w:proofErr w:type="spellEnd"/>
    </w:p>
    <w:p w14:paraId="2F958A78" w14:textId="77777777" w:rsidR="008D433C" w:rsidRDefault="008D433C">
      <w:pPr>
        <w:rPr>
          <w:lang w:val="kk-KZ"/>
        </w:rPr>
      </w:pPr>
    </w:p>
    <w:p w14:paraId="1F78EF4D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7D81147E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FC1677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70F6B443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436E50CC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7A1E6FA8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7CAE8028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4D776FBF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7A06DDE8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747C0038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542156C2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1E0A3868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09229ECA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103256EB" w14:textId="77777777" w:rsidR="008D433C" w:rsidRDefault="008D433C" w:rsidP="008D433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763D3D4D" w14:textId="77777777" w:rsidR="008D433C" w:rsidRDefault="008D433C" w:rsidP="008D433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26659B33" w14:textId="77777777" w:rsidR="008D433C" w:rsidRDefault="008D433C" w:rsidP="008D433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22FFC07B" w14:textId="77777777" w:rsidR="008D433C" w:rsidRDefault="008D433C" w:rsidP="008D433C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887F710" w14:textId="77777777" w:rsidR="008D433C" w:rsidRDefault="008D433C" w:rsidP="008D433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231E0C7D" w14:textId="77777777" w:rsidR="008D433C" w:rsidRDefault="008D433C" w:rsidP="008D433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52D1CB8F" w14:textId="77777777" w:rsidR="008D433C" w:rsidRDefault="008D433C" w:rsidP="008D433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557B16F9" w14:textId="77777777" w:rsidR="008D433C" w:rsidRDefault="008D433C" w:rsidP="008D433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6E2D291E" w14:textId="77777777" w:rsidR="008D433C" w:rsidRDefault="008D433C" w:rsidP="008D433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558F5BDC" w14:textId="77777777" w:rsidR="008D433C" w:rsidRDefault="008D433C" w:rsidP="008D433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77C3D96A" w14:textId="77777777" w:rsidR="008D433C" w:rsidRDefault="008D433C" w:rsidP="008D433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2F78B730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51873B2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561B4389" w14:textId="77777777" w:rsidR="008D433C" w:rsidRDefault="008D433C" w:rsidP="008D433C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EFAD0BC" w14:textId="77777777" w:rsidR="008D433C" w:rsidRDefault="008D433C" w:rsidP="008D433C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Кийосаки Роберт Инвестиции в недвижимость-Минск: Попурри, 2024. – 496 с.</w:t>
      </w:r>
    </w:p>
    <w:p w14:paraId="2726A0B4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0FEFDC28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7FDD97EF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731AAEDF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1B39560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1766129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757A4133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244387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3F7195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1CF50506" w14:textId="77777777" w:rsidR="008D433C" w:rsidRDefault="008D433C" w:rsidP="008D433C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7ECE6AE1" w14:textId="77777777" w:rsidR="008D433C" w:rsidRDefault="008D433C" w:rsidP="008D433C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4FE72EB3" w14:textId="77777777" w:rsidR="008D433C" w:rsidRPr="00544965" w:rsidRDefault="008D433C" w:rsidP="008D433C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72F777B2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1AB7CC5F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182810C9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18B24E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527D3885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28EE2C85" w14:textId="77777777" w:rsidR="008D433C" w:rsidRDefault="008D433C" w:rsidP="008D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4287CB81" w14:textId="77777777" w:rsidR="008D433C" w:rsidRDefault="008D433C">
      <w:pPr>
        <w:rPr>
          <w:lang w:val="kk-KZ"/>
        </w:rPr>
      </w:pPr>
    </w:p>
    <w:p w14:paraId="2FAB3E3E" w14:textId="77777777" w:rsidR="008D433C" w:rsidRDefault="008D433C">
      <w:pPr>
        <w:rPr>
          <w:lang w:val="kk-KZ"/>
        </w:rPr>
      </w:pPr>
    </w:p>
    <w:p w14:paraId="51B099FD" w14:textId="77777777" w:rsidR="002807C2" w:rsidRDefault="002807C2">
      <w:pPr>
        <w:rPr>
          <w:lang w:val="kk-KZ"/>
        </w:rPr>
      </w:pPr>
    </w:p>
    <w:p w14:paraId="3429185B" w14:textId="77777777" w:rsidR="002807C2" w:rsidRDefault="002807C2">
      <w:pPr>
        <w:rPr>
          <w:lang w:val="kk-KZ"/>
        </w:rPr>
      </w:pPr>
    </w:p>
    <w:p w14:paraId="15C7A681" w14:textId="77777777" w:rsidR="002807C2" w:rsidRDefault="002807C2">
      <w:pPr>
        <w:rPr>
          <w:lang w:val="kk-KZ"/>
        </w:rPr>
      </w:pPr>
    </w:p>
    <w:sectPr w:rsidR="0028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F85"/>
    <w:multiLevelType w:val="multilevel"/>
    <w:tmpl w:val="2B9C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3355A"/>
    <w:multiLevelType w:val="hybridMultilevel"/>
    <w:tmpl w:val="9508F03A"/>
    <w:lvl w:ilvl="0" w:tplc="D5A0DE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97617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16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7166258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931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3572040">
    <w:abstractNumId w:val="0"/>
  </w:num>
  <w:num w:numId="6" w16cid:durableId="977338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B6"/>
    <w:rsid w:val="00104CE3"/>
    <w:rsid w:val="001632AF"/>
    <w:rsid w:val="00191C7D"/>
    <w:rsid w:val="002807C2"/>
    <w:rsid w:val="003070E9"/>
    <w:rsid w:val="00310446"/>
    <w:rsid w:val="003E6D87"/>
    <w:rsid w:val="00503D52"/>
    <w:rsid w:val="00544965"/>
    <w:rsid w:val="00584DB6"/>
    <w:rsid w:val="006043EA"/>
    <w:rsid w:val="006702C5"/>
    <w:rsid w:val="007A195C"/>
    <w:rsid w:val="00871B32"/>
    <w:rsid w:val="008D433C"/>
    <w:rsid w:val="00992150"/>
    <w:rsid w:val="009D174E"/>
    <w:rsid w:val="00A3045D"/>
    <w:rsid w:val="00C71CE1"/>
    <w:rsid w:val="00F2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B04F"/>
  <w15:chartTrackingRefBased/>
  <w15:docId w15:val="{2727247C-0E99-4D02-8C56-79BC85FD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16B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807C2"/>
    <w:rPr>
      <w:color w:val="467886" w:themeColor="hyperlink"/>
      <w:u w:val="single"/>
    </w:rPr>
  </w:style>
  <w:style w:type="table" w:styleId="ad">
    <w:name w:val="Table Grid"/>
    <w:basedOn w:val="a1"/>
    <w:uiPriority w:val="39"/>
    <w:rsid w:val="0067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10</cp:revision>
  <dcterms:created xsi:type="dcterms:W3CDTF">2024-05-27T15:38:00Z</dcterms:created>
  <dcterms:modified xsi:type="dcterms:W3CDTF">2024-07-01T13:28:00Z</dcterms:modified>
</cp:coreProperties>
</file>